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19430" w14:textId="77777777" w:rsidR="00850A1B" w:rsidRPr="00613D72" w:rsidRDefault="00850A1B" w:rsidP="00850A1B">
      <w:pPr>
        <w:jc w:val="center"/>
        <w:rPr>
          <w:rFonts w:eastAsia="MS Mincho"/>
          <w:b/>
          <w:sz w:val="28"/>
          <w:lang w:val="en-US"/>
        </w:rPr>
      </w:pPr>
      <w:r w:rsidRPr="00613D72">
        <w:rPr>
          <w:rFonts w:eastAsia="MS Mincho"/>
          <w:b/>
          <w:sz w:val="28"/>
          <w:lang w:val="en-US"/>
        </w:rPr>
        <w:t>ADVERT</w:t>
      </w:r>
    </w:p>
    <w:p w14:paraId="170EEFA6" w14:textId="77777777" w:rsidR="00850A1B" w:rsidRPr="00613D72" w:rsidRDefault="00850A1B" w:rsidP="00850A1B">
      <w:pPr>
        <w:jc w:val="center"/>
        <w:rPr>
          <w:rFonts w:eastAsia="MS Mincho" w:cs="Arial"/>
          <w:b/>
          <w:sz w:val="28"/>
          <w:szCs w:val="40"/>
          <w:lang w:val="en-US"/>
        </w:rPr>
      </w:pPr>
      <w:r w:rsidRPr="00613D72">
        <w:rPr>
          <w:rFonts w:eastAsia="MS Mincho" w:cs="Arial"/>
          <w:b/>
          <w:sz w:val="28"/>
          <w:szCs w:val="40"/>
          <w:lang w:val="en-US"/>
        </w:rPr>
        <w:t>Higher Level Teaching Assistant (HLTA)</w:t>
      </w:r>
    </w:p>
    <w:p w14:paraId="330C7099" w14:textId="77777777" w:rsidR="00850A1B" w:rsidRPr="00613D72" w:rsidRDefault="00850A1B" w:rsidP="00850A1B">
      <w:pPr>
        <w:jc w:val="center"/>
        <w:rPr>
          <w:rFonts w:eastAsia="MS Mincho"/>
          <w:b/>
          <w:sz w:val="28"/>
          <w:lang w:val="en-US"/>
        </w:rPr>
      </w:pPr>
      <w:proofErr w:type="gramStart"/>
      <w:r w:rsidRPr="00613D72">
        <w:rPr>
          <w:rFonts w:eastAsia="MS Mincho"/>
          <w:b/>
          <w:sz w:val="28"/>
          <w:lang w:val="en-US"/>
        </w:rPr>
        <w:t>at</w:t>
      </w:r>
      <w:proofErr w:type="gramEnd"/>
      <w:r w:rsidRPr="00613D72">
        <w:rPr>
          <w:rFonts w:eastAsia="MS Mincho"/>
          <w:b/>
          <w:sz w:val="28"/>
          <w:lang w:val="en-US"/>
        </w:rPr>
        <w:t xml:space="preserve"> </w:t>
      </w:r>
      <w:proofErr w:type="spellStart"/>
      <w:r w:rsidRPr="00613D72">
        <w:rPr>
          <w:rFonts w:eastAsia="MS Mincho"/>
          <w:b/>
          <w:sz w:val="28"/>
          <w:lang w:val="en-US"/>
        </w:rPr>
        <w:t>Halsford</w:t>
      </w:r>
      <w:proofErr w:type="spellEnd"/>
      <w:r w:rsidRPr="00613D72">
        <w:rPr>
          <w:rFonts w:eastAsia="MS Mincho"/>
          <w:b/>
          <w:sz w:val="28"/>
          <w:lang w:val="en-US"/>
        </w:rPr>
        <w:t xml:space="preserve"> Park Primary School</w:t>
      </w:r>
    </w:p>
    <w:p w14:paraId="7F486762" w14:textId="77777777" w:rsidR="00850A1B" w:rsidRPr="00613D72" w:rsidRDefault="00850A1B" w:rsidP="00850A1B">
      <w:pPr>
        <w:jc w:val="center"/>
        <w:rPr>
          <w:rFonts w:eastAsia="MS Mincho"/>
          <w:b/>
          <w:sz w:val="28"/>
          <w:lang w:val="en-US"/>
        </w:rPr>
      </w:pPr>
      <w:r w:rsidRPr="00613D72">
        <w:rPr>
          <w:rFonts w:eastAsia="MS Mincho"/>
          <w:b/>
          <w:sz w:val="28"/>
          <w:lang w:val="en-US"/>
        </w:rPr>
        <w:t>Required from September 2026</w:t>
      </w:r>
    </w:p>
    <w:p w14:paraId="17B31796" w14:textId="77777777" w:rsidR="00850A1B" w:rsidRPr="00393A98" w:rsidRDefault="00850A1B" w:rsidP="00850A1B">
      <w:pPr>
        <w:rPr>
          <w:rFonts w:eastAsia="MS Mincho" w:cs="Arial"/>
          <w:lang w:val="en-US"/>
        </w:rPr>
      </w:pPr>
    </w:p>
    <w:p w14:paraId="4C9C8811" w14:textId="504DB33C" w:rsidR="00850A1B" w:rsidRPr="00850A1B" w:rsidRDefault="00850A1B" w:rsidP="00850A1B">
      <w:pPr>
        <w:jc w:val="both"/>
        <w:rPr>
          <w:rFonts w:asciiTheme="minorHAnsi" w:eastAsia="MS Mincho" w:hAnsiTheme="minorHAnsi" w:cstheme="minorHAnsi"/>
          <w:lang w:val="en-US"/>
        </w:rPr>
      </w:pPr>
      <w:bookmarkStart w:id="0" w:name="_Hlk232606708"/>
      <w:r w:rsidRPr="00850A1B">
        <w:rPr>
          <w:rFonts w:asciiTheme="minorHAnsi" w:eastAsia="MS Mincho" w:hAnsiTheme="minorHAnsi" w:cstheme="minorHAnsi"/>
          <w:lang w:val="en-US"/>
        </w:rPr>
        <w:t xml:space="preserve">18 hours per week (over 3 days) term time + 1 week only (includes INSET days) </w:t>
      </w:r>
      <w:r>
        <w:rPr>
          <w:rFonts w:asciiTheme="minorHAnsi" w:eastAsia="MS Mincho" w:hAnsiTheme="minorHAnsi" w:cstheme="minorHAnsi"/>
          <w:lang w:val="en-US"/>
        </w:rPr>
        <w:t xml:space="preserve">08.30 - </w:t>
      </w:r>
      <w:r w:rsidRPr="00850A1B">
        <w:rPr>
          <w:rFonts w:asciiTheme="minorHAnsi" w:eastAsia="MS Mincho" w:hAnsiTheme="minorHAnsi" w:cstheme="minorHAnsi"/>
          <w:lang w:val="en-US"/>
        </w:rPr>
        <w:t>3.30pm</w:t>
      </w:r>
    </w:p>
    <w:p w14:paraId="2C1CE552" w14:textId="2DAAB2C7" w:rsidR="00850A1B" w:rsidRPr="00850A1B" w:rsidRDefault="00850A1B" w:rsidP="00850A1B">
      <w:pPr>
        <w:jc w:val="both"/>
        <w:rPr>
          <w:rFonts w:asciiTheme="minorHAnsi" w:eastAsia="MS Mincho" w:hAnsiTheme="minorHAnsi" w:cstheme="minorHAnsi"/>
          <w:lang w:val="en-US"/>
        </w:rPr>
      </w:pPr>
      <w:r w:rsidRPr="00850A1B">
        <w:rPr>
          <w:rFonts w:asciiTheme="minorHAnsi" w:eastAsia="MS Mincho" w:hAnsiTheme="minorHAnsi" w:cstheme="minorHAnsi"/>
          <w:lang w:val="en-US"/>
        </w:rPr>
        <w:t>NJC8 p</w:t>
      </w:r>
      <w:r>
        <w:rPr>
          <w:rFonts w:asciiTheme="minorHAnsi" w:eastAsia="MS Mincho" w:hAnsiTheme="minorHAnsi" w:cstheme="minorHAnsi"/>
          <w:lang w:val="en-US"/>
        </w:rPr>
        <w:t>oin</w:t>
      </w:r>
      <w:r w:rsidRPr="00850A1B">
        <w:rPr>
          <w:rFonts w:asciiTheme="minorHAnsi" w:eastAsia="MS Mincho" w:hAnsiTheme="minorHAnsi" w:cstheme="minorHAnsi"/>
          <w:lang w:val="en-US"/>
        </w:rPr>
        <w:t>t 20-24 (Actual £13,442 - £14,603)</w:t>
      </w:r>
    </w:p>
    <w:bookmarkEnd w:id="0"/>
    <w:p w14:paraId="6B9638E7" w14:textId="77777777" w:rsidR="00850A1B" w:rsidRPr="00850A1B" w:rsidRDefault="00850A1B" w:rsidP="00850A1B">
      <w:pPr>
        <w:jc w:val="both"/>
        <w:rPr>
          <w:rFonts w:asciiTheme="minorHAnsi" w:eastAsia="MS Mincho" w:hAnsiTheme="minorHAnsi" w:cstheme="minorHAnsi"/>
          <w:lang w:val="en-US"/>
        </w:rPr>
      </w:pPr>
      <w:r w:rsidRPr="00850A1B">
        <w:rPr>
          <w:rFonts w:asciiTheme="minorHAnsi" w:eastAsia="MS Mincho" w:hAnsiTheme="minorHAnsi" w:cstheme="minorHAnsi"/>
          <w:b/>
          <w:lang w:val="en-US"/>
        </w:rPr>
        <w:t>Reports to:</w:t>
      </w:r>
      <w:r w:rsidRPr="00850A1B">
        <w:rPr>
          <w:rFonts w:asciiTheme="minorHAnsi" w:eastAsia="MS Mincho" w:hAnsiTheme="minorHAnsi" w:cstheme="minorHAnsi"/>
          <w:lang w:val="en-US"/>
        </w:rPr>
        <w:t xml:space="preserve"> Headteacher</w:t>
      </w:r>
    </w:p>
    <w:p w14:paraId="7D11E602" w14:textId="77777777" w:rsidR="00850A1B" w:rsidRPr="00850A1B" w:rsidRDefault="00850A1B" w:rsidP="00850A1B">
      <w:pPr>
        <w:jc w:val="both"/>
        <w:rPr>
          <w:rFonts w:asciiTheme="minorHAnsi" w:eastAsia="MS Mincho" w:hAnsiTheme="minorHAnsi" w:cstheme="minorHAnsi"/>
          <w:lang w:val="en-US"/>
        </w:rPr>
      </w:pPr>
    </w:p>
    <w:p w14:paraId="32B1D0BD" w14:textId="26636DAF" w:rsidR="00850A1B" w:rsidRPr="00850A1B" w:rsidRDefault="00850A1B" w:rsidP="00850A1B">
      <w:pPr>
        <w:jc w:val="both"/>
        <w:rPr>
          <w:rFonts w:asciiTheme="minorHAnsi" w:eastAsia="MS Mincho" w:hAnsiTheme="minorHAnsi" w:cstheme="minorHAnsi"/>
          <w:lang w:val="en-US"/>
        </w:rPr>
      </w:pPr>
      <w:r w:rsidRPr="00850A1B">
        <w:rPr>
          <w:rFonts w:asciiTheme="minorHAnsi" w:eastAsia="MS Mincho" w:hAnsiTheme="minorHAnsi" w:cstheme="minorHAnsi"/>
          <w:lang w:val="en-US"/>
        </w:rPr>
        <w:t>To collaborate with teachers in planning and delivering programmes of teac</w:t>
      </w:r>
      <w:r>
        <w:rPr>
          <w:rFonts w:asciiTheme="minorHAnsi" w:eastAsia="MS Mincho" w:hAnsiTheme="minorHAnsi" w:cstheme="minorHAnsi"/>
          <w:lang w:val="en-US"/>
        </w:rPr>
        <w:t xml:space="preserve">hing and learning for classes. </w:t>
      </w:r>
      <w:r w:rsidRPr="00850A1B">
        <w:rPr>
          <w:rFonts w:asciiTheme="minorHAnsi" w:eastAsia="MS Mincho" w:hAnsiTheme="minorHAnsi" w:cstheme="minorHAnsi"/>
          <w:lang w:val="en-US"/>
        </w:rPr>
        <w:t>The primary focus is to undertake educational activities with individuals, groups and whole classes within a framework agreed with and under the overall direction and supervision of a qualified teacher.</w:t>
      </w:r>
    </w:p>
    <w:p w14:paraId="6AA1BFCB" w14:textId="77777777" w:rsidR="00850A1B" w:rsidRPr="00850A1B" w:rsidRDefault="00850A1B" w:rsidP="00850A1B">
      <w:pPr>
        <w:rPr>
          <w:rFonts w:asciiTheme="minorHAnsi" w:eastAsia="MS Mincho" w:hAnsiTheme="minorHAnsi" w:cstheme="minorHAnsi"/>
          <w:lang w:val="en-US"/>
        </w:rPr>
      </w:pPr>
    </w:p>
    <w:p w14:paraId="5A47C67B" w14:textId="77777777" w:rsidR="00850A1B" w:rsidRPr="00850A1B" w:rsidRDefault="00850A1B" w:rsidP="00850A1B">
      <w:pPr>
        <w:rPr>
          <w:rFonts w:asciiTheme="minorHAnsi" w:eastAsia="MS Mincho" w:hAnsiTheme="minorHAnsi" w:cstheme="minorHAnsi"/>
          <w:b/>
          <w:lang w:val="en-US"/>
        </w:rPr>
      </w:pPr>
      <w:r w:rsidRPr="00850A1B">
        <w:rPr>
          <w:rFonts w:asciiTheme="minorHAnsi" w:eastAsia="MS Mincho" w:hAnsiTheme="minorHAnsi" w:cstheme="minorHAnsi"/>
          <w:b/>
          <w:lang w:val="en-US"/>
        </w:rPr>
        <w:t>The successful candidates will have:</w:t>
      </w:r>
    </w:p>
    <w:p w14:paraId="0E964091"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A strong commitment to our core values: respect, compassion, courage and responsibility</w:t>
      </w:r>
    </w:p>
    <w:p w14:paraId="3537B306" w14:textId="77777777" w:rsidR="00850A1B" w:rsidRPr="00850A1B" w:rsidRDefault="00850A1B" w:rsidP="00AD7F28">
      <w:pPr>
        <w:numPr>
          <w:ilvl w:val="0"/>
          <w:numId w:val="1"/>
        </w:numPr>
        <w:ind w:left="284" w:hanging="284"/>
        <w:contextualSpacing/>
        <w:rPr>
          <w:rFonts w:asciiTheme="minorHAnsi" w:hAnsiTheme="minorHAnsi" w:cstheme="minorHAnsi"/>
        </w:rPr>
      </w:pPr>
      <w:r w:rsidRPr="00850A1B">
        <w:rPr>
          <w:rFonts w:asciiTheme="minorHAnsi" w:hAnsiTheme="minorHAnsi" w:cstheme="minorHAnsi"/>
        </w:rPr>
        <w:t xml:space="preserve">Experience of teaching to whole classes </w:t>
      </w:r>
    </w:p>
    <w:p w14:paraId="34DBB76F"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The ability to build excellent relationships with pupils, parents and colleagues</w:t>
      </w:r>
    </w:p>
    <w:p w14:paraId="6C18F763" w14:textId="2F5100A1"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shd w:val="clear" w:color="auto" w:fill="FFFFFF"/>
        </w:rPr>
        <w:t>High levels of motivation, flexibility and the ability to work a</w:t>
      </w:r>
      <w:r>
        <w:rPr>
          <w:rFonts w:asciiTheme="minorHAnsi" w:hAnsiTheme="minorHAnsi" w:cstheme="minorHAnsi"/>
          <w:shd w:val="clear" w:color="auto" w:fill="FFFFFF"/>
        </w:rPr>
        <w:t>s an effective member of a team</w:t>
      </w:r>
    </w:p>
    <w:p w14:paraId="14D7778B"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 xml:space="preserve">A positive and professional approach </w:t>
      </w:r>
    </w:p>
    <w:p w14:paraId="2911DC99" w14:textId="77777777" w:rsidR="00850A1B" w:rsidRPr="00850A1B" w:rsidRDefault="00850A1B" w:rsidP="00850A1B">
      <w:pPr>
        <w:autoSpaceDE w:val="0"/>
        <w:autoSpaceDN w:val="0"/>
        <w:adjustRightInd w:val="0"/>
        <w:contextualSpacing/>
        <w:rPr>
          <w:rFonts w:asciiTheme="minorHAnsi" w:hAnsiTheme="minorHAnsi" w:cstheme="minorHAnsi"/>
        </w:rPr>
      </w:pPr>
    </w:p>
    <w:p w14:paraId="2D48AFE7" w14:textId="77777777" w:rsidR="00850A1B" w:rsidRPr="00850A1B" w:rsidRDefault="00850A1B" w:rsidP="00850A1B">
      <w:pPr>
        <w:autoSpaceDE w:val="0"/>
        <w:autoSpaceDN w:val="0"/>
        <w:adjustRightInd w:val="0"/>
        <w:rPr>
          <w:rFonts w:asciiTheme="minorHAnsi" w:hAnsiTheme="minorHAnsi" w:cstheme="minorHAnsi"/>
          <w:b/>
          <w:bCs/>
        </w:rPr>
      </w:pPr>
      <w:r w:rsidRPr="00850A1B">
        <w:rPr>
          <w:rFonts w:asciiTheme="minorHAnsi" w:hAnsiTheme="minorHAnsi" w:cstheme="minorHAnsi"/>
          <w:b/>
          <w:bCs/>
        </w:rPr>
        <w:t>Benefits with this role:</w:t>
      </w:r>
    </w:p>
    <w:p w14:paraId="5890EDFC"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A friendly and supportive staff that will welcome you to the team</w:t>
      </w:r>
    </w:p>
    <w:p w14:paraId="4B06B7CF"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Motivated and enthusiastic pupils</w:t>
      </w:r>
    </w:p>
    <w:p w14:paraId="5BC6632E" w14:textId="77777777" w:rsidR="00850A1B" w:rsidRPr="00850A1B"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Very supportive parents and governors</w:t>
      </w:r>
    </w:p>
    <w:p w14:paraId="64D7B386" w14:textId="77777777" w:rsidR="00850A1B" w:rsidRPr="00AD7F28"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Access to a comprehensive wellbeing support package with a Trust Wellbeing team</w:t>
      </w:r>
    </w:p>
    <w:p w14:paraId="420F1763" w14:textId="77777777" w:rsidR="00850A1B" w:rsidRPr="00AD7F28" w:rsidRDefault="00850A1B" w:rsidP="00AD7F28">
      <w:pPr>
        <w:numPr>
          <w:ilvl w:val="0"/>
          <w:numId w:val="1"/>
        </w:numPr>
        <w:autoSpaceDE w:val="0"/>
        <w:autoSpaceDN w:val="0"/>
        <w:adjustRightInd w:val="0"/>
        <w:ind w:left="284" w:hanging="284"/>
        <w:contextualSpacing/>
        <w:rPr>
          <w:rFonts w:asciiTheme="minorHAnsi" w:hAnsiTheme="minorHAnsi" w:cstheme="minorHAnsi"/>
        </w:rPr>
      </w:pPr>
      <w:r w:rsidRPr="00850A1B">
        <w:rPr>
          <w:rFonts w:asciiTheme="minorHAnsi" w:hAnsiTheme="minorHAnsi" w:cstheme="minorHAnsi"/>
        </w:rPr>
        <w:t>Pension Scheme</w:t>
      </w:r>
    </w:p>
    <w:p w14:paraId="58010688" w14:textId="77777777" w:rsidR="00850A1B" w:rsidRPr="00850A1B" w:rsidRDefault="00850A1B" w:rsidP="00850A1B">
      <w:pPr>
        <w:contextualSpacing/>
        <w:rPr>
          <w:rFonts w:asciiTheme="minorHAnsi" w:hAnsiTheme="minorHAnsi" w:cstheme="minorHAnsi"/>
        </w:rPr>
      </w:pPr>
    </w:p>
    <w:p w14:paraId="49B5D918" w14:textId="77777777" w:rsidR="00AD7F28" w:rsidRDefault="00850A1B" w:rsidP="00850A1B">
      <w:pPr>
        <w:contextualSpacing/>
        <w:rPr>
          <w:rFonts w:asciiTheme="minorHAnsi" w:hAnsiTheme="minorHAnsi" w:cstheme="minorHAnsi"/>
        </w:rPr>
      </w:pPr>
      <w:r w:rsidRPr="00850A1B">
        <w:rPr>
          <w:rFonts w:asciiTheme="minorHAnsi" w:hAnsiTheme="minorHAnsi" w:cstheme="minorHAnsi"/>
        </w:rPr>
        <w:t xml:space="preserve">The successful applicants must hold an HLTA qualification. </w:t>
      </w:r>
    </w:p>
    <w:p w14:paraId="6C0947D4" w14:textId="77777777" w:rsidR="00AD7F28" w:rsidRDefault="00AD7F28" w:rsidP="00850A1B">
      <w:pPr>
        <w:contextualSpacing/>
        <w:rPr>
          <w:rFonts w:asciiTheme="minorHAnsi" w:hAnsiTheme="minorHAnsi" w:cstheme="minorHAnsi"/>
        </w:rPr>
      </w:pPr>
    </w:p>
    <w:p w14:paraId="3A6479E1" w14:textId="29DA11DE" w:rsidR="00850A1B" w:rsidRDefault="00850A1B" w:rsidP="00850A1B">
      <w:pPr>
        <w:contextualSpacing/>
        <w:rPr>
          <w:rFonts w:asciiTheme="minorHAnsi" w:hAnsiTheme="minorHAnsi" w:cstheme="minorHAnsi"/>
        </w:rPr>
      </w:pPr>
      <w:r w:rsidRPr="00850A1B">
        <w:rPr>
          <w:rFonts w:asciiTheme="minorHAnsi" w:hAnsiTheme="minorHAnsi" w:cstheme="minorHAnsi"/>
        </w:rPr>
        <w:t xml:space="preserve">If this exciting opportunity interests you, please email Louise Keen/Jane Jones at </w:t>
      </w:r>
      <w:hyperlink r:id="rId8" w:history="1">
        <w:r w:rsidRPr="00850A1B">
          <w:rPr>
            <w:rStyle w:val="Hyperlink"/>
            <w:rFonts w:asciiTheme="minorHAnsi" w:hAnsiTheme="minorHAnsi" w:cstheme="minorHAnsi"/>
            <w:color w:val="0070C0"/>
          </w:rPr>
          <w:t>admin@everychildpartnership.org.uk</w:t>
        </w:r>
      </w:hyperlink>
      <w:r w:rsidRPr="00850A1B">
        <w:rPr>
          <w:rFonts w:asciiTheme="minorHAnsi" w:hAnsiTheme="minorHAnsi" w:cstheme="minorHAnsi"/>
        </w:rPr>
        <w:t xml:space="preserve"> or telephone 01737 926582.</w:t>
      </w:r>
    </w:p>
    <w:p w14:paraId="2DEC2D71" w14:textId="77777777" w:rsidR="00AD7F28" w:rsidRDefault="00AD7F28" w:rsidP="00850A1B">
      <w:pPr>
        <w:contextualSpacing/>
        <w:rPr>
          <w:rFonts w:asciiTheme="minorHAnsi" w:hAnsiTheme="minorHAnsi" w:cstheme="minorHAnsi"/>
        </w:rPr>
      </w:pPr>
      <w:bookmarkStart w:id="1" w:name="_GoBack"/>
      <w:bookmarkEnd w:id="1"/>
    </w:p>
    <w:p w14:paraId="3BA48AD9" w14:textId="3D4CE19F" w:rsidR="00850A1B" w:rsidRPr="00850A1B" w:rsidRDefault="00850A1B" w:rsidP="00850A1B">
      <w:pPr>
        <w:contextualSpacing/>
        <w:rPr>
          <w:rFonts w:asciiTheme="minorHAnsi" w:hAnsiTheme="minorHAnsi" w:cstheme="minorHAnsi"/>
        </w:rPr>
      </w:pPr>
      <w:r w:rsidRPr="00850A1B">
        <w:rPr>
          <w:rFonts w:asciiTheme="minorHAnsi" w:hAnsiTheme="minorHAnsi" w:cstheme="minorHAnsi"/>
        </w:rPr>
        <w:t>Please send completed application form</w:t>
      </w:r>
      <w:r>
        <w:rPr>
          <w:rFonts w:asciiTheme="minorHAnsi" w:hAnsiTheme="minorHAnsi" w:cstheme="minorHAnsi"/>
        </w:rPr>
        <w:t xml:space="preserve"> and additional forms</w:t>
      </w:r>
      <w:r w:rsidRPr="00850A1B">
        <w:rPr>
          <w:rFonts w:asciiTheme="minorHAnsi" w:hAnsiTheme="minorHAnsi" w:cstheme="minorHAnsi"/>
        </w:rPr>
        <w:t xml:space="preserve"> to the email above.</w:t>
      </w:r>
    </w:p>
    <w:p w14:paraId="326F8611" w14:textId="77777777" w:rsidR="00850A1B" w:rsidRPr="00850A1B" w:rsidRDefault="00850A1B" w:rsidP="00850A1B">
      <w:pPr>
        <w:contextualSpacing/>
        <w:rPr>
          <w:rFonts w:asciiTheme="minorHAnsi" w:hAnsiTheme="minorHAnsi" w:cstheme="minorHAnsi"/>
        </w:rPr>
      </w:pPr>
    </w:p>
    <w:p w14:paraId="7A1BADA1" w14:textId="49786714" w:rsidR="00850A1B" w:rsidRDefault="00850A1B" w:rsidP="00850A1B">
      <w:pPr>
        <w:rPr>
          <w:rFonts w:asciiTheme="minorHAnsi" w:eastAsia="MS Mincho" w:hAnsiTheme="minorHAnsi" w:cstheme="minorHAnsi"/>
          <w:b/>
          <w:lang w:val="en-US"/>
        </w:rPr>
      </w:pPr>
      <w:r w:rsidRPr="00850A1B">
        <w:rPr>
          <w:rFonts w:asciiTheme="minorHAnsi" w:eastAsia="MS Mincho" w:hAnsiTheme="minorHAnsi" w:cstheme="minorHAnsi"/>
          <w:b/>
          <w:lang w:val="en-US"/>
        </w:rPr>
        <w:t>Closing date: Friday 3</w:t>
      </w:r>
      <w:r w:rsidRPr="00850A1B">
        <w:rPr>
          <w:rFonts w:asciiTheme="minorHAnsi" w:eastAsia="MS Mincho" w:hAnsiTheme="minorHAnsi" w:cstheme="minorHAnsi"/>
          <w:b/>
          <w:vertAlign w:val="superscript"/>
          <w:lang w:val="en-US"/>
        </w:rPr>
        <w:t>rd</w:t>
      </w:r>
      <w:r w:rsidRPr="00850A1B">
        <w:rPr>
          <w:rFonts w:asciiTheme="minorHAnsi" w:eastAsia="MS Mincho" w:hAnsiTheme="minorHAnsi" w:cstheme="minorHAnsi"/>
          <w:b/>
          <w:lang w:val="en-US"/>
        </w:rPr>
        <w:t xml:space="preserve"> July 2026</w:t>
      </w:r>
    </w:p>
    <w:p w14:paraId="12E10190" w14:textId="77777777" w:rsidR="00850A1B" w:rsidRPr="00850A1B" w:rsidRDefault="00850A1B" w:rsidP="00850A1B">
      <w:pPr>
        <w:rPr>
          <w:rFonts w:asciiTheme="minorHAnsi" w:eastAsia="MS Mincho" w:hAnsiTheme="minorHAnsi" w:cstheme="minorHAnsi"/>
          <w:b/>
          <w:lang w:val="en-US"/>
        </w:rPr>
      </w:pPr>
      <w:r w:rsidRPr="00850A1B">
        <w:rPr>
          <w:rFonts w:asciiTheme="minorHAnsi" w:eastAsia="MS Mincho" w:hAnsiTheme="minorHAnsi" w:cstheme="minorHAnsi"/>
          <w:b/>
          <w:lang w:val="en-US"/>
        </w:rPr>
        <w:t>Interviews:    Friday 10</w:t>
      </w:r>
      <w:r w:rsidRPr="00850A1B">
        <w:rPr>
          <w:rFonts w:asciiTheme="minorHAnsi" w:eastAsia="MS Mincho" w:hAnsiTheme="minorHAnsi" w:cstheme="minorHAnsi"/>
          <w:b/>
          <w:vertAlign w:val="superscript"/>
          <w:lang w:val="en-US"/>
        </w:rPr>
        <w:t>th</w:t>
      </w:r>
      <w:r w:rsidRPr="00850A1B">
        <w:rPr>
          <w:rFonts w:asciiTheme="minorHAnsi" w:eastAsia="MS Mincho" w:hAnsiTheme="minorHAnsi" w:cstheme="minorHAnsi"/>
          <w:b/>
          <w:lang w:val="en-US"/>
        </w:rPr>
        <w:t xml:space="preserve"> July 2026</w:t>
      </w:r>
    </w:p>
    <w:p w14:paraId="29702B3E" w14:textId="15FCD441" w:rsidR="005910B1" w:rsidRDefault="005910B1" w:rsidP="005910B1">
      <w:pPr>
        <w:rPr>
          <w:rFonts w:asciiTheme="minorHAnsi" w:hAnsiTheme="minorHAnsi" w:cstheme="minorHAnsi"/>
          <w:sz w:val="22"/>
          <w:szCs w:val="22"/>
        </w:rPr>
      </w:pPr>
    </w:p>
    <w:p w14:paraId="0B5A3B47" w14:textId="77777777" w:rsidR="00AD7F28" w:rsidRDefault="00850A1B" w:rsidP="00AD7F28">
      <w:pPr>
        <w:pStyle w:val="Body"/>
        <w:spacing w:after="0" w:line="240" w:lineRule="auto"/>
        <w:rPr>
          <w:rFonts w:eastAsia="Arial" w:cs="Calibri"/>
          <w:b/>
          <w:bCs/>
          <w:i/>
          <w:color w:val="auto"/>
          <w:u w:color="FF33CC"/>
        </w:rPr>
      </w:pPr>
      <w:r w:rsidRPr="007F4EB1">
        <w:rPr>
          <w:rFonts w:eastAsia="Arial" w:cs="Calibri"/>
          <w:b/>
          <w:bCs/>
          <w:i/>
          <w:color w:val="auto"/>
          <w:u w:color="FF33CC"/>
        </w:rPr>
        <w:t xml:space="preserve">Safeguarding statement </w:t>
      </w:r>
    </w:p>
    <w:p w14:paraId="1F677B89" w14:textId="642B6377" w:rsidR="00850A1B" w:rsidRPr="00AD7F28" w:rsidRDefault="00850A1B" w:rsidP="00AD7F28">
      <w:pPr>
        <w:pStyle w:val="Body"/>
        <w:spacing w:after="0" w:line="240" w:lineRule="auto"/>
        <w:rPr>
          <w:rFonts w:cs="Calibri"/>
          <w:i/>
          <w:color w:val="auto"/>
        </w:rPr>
      </w:pPr>
      <w:r>
        <w:rPr>
          <w:rFonts w:asciiTheme="minorHAnsi" w:eastAsia="Times New Roman" w:hAnsiTheme="minorHAnsi" w:cstheme="minorHAnsi"/>
        </w:rPr>
        <w:t>We</w:t>
      </w:r>
      <w:r w:rsidRPr="00653141">
        <w:rPr>
          <w:rFonts w:asciiTheme="minorHAnsi" w:eastAsia="Times New Roman" w:hAnsiTheme="minorHAnsi" w:cstheme="minorHAnsi"/>
        </w:rPr>
        <w:t xml:space="preserve"> are committed to safeguarding and promoting the welfare of children and young people and expect all staff and volunteers to share this commitment. The successful candidate will be subject to satisfactory reference checks, a Disclosure and Barring service (DBS) check and a health check.</w:t>
      </w:r>
      <w:r>
        <w:rPr>
          <w:rFonts w:asciiTheme="minorHAnsi" w:eastAsia="Times New Roman" w:hAnsiTheme="minorHAnsi" w:cstheme="minorHAnsi"/>
        </w:rPr>
        <w:t xml:space="preserve"> </w:t>
      </w:r>
      <w:r w:rsidRPr="004C6103">
        <w:rPr>
          <w:rFonts w:cs="Calibri"/>
          <w:color w:val="auto"/>
        </w:rPr>
        <w:t>Everychild Partnership Trust welcomes a diverse population of both children and staff and is committed to promoting and developing equality of opportunity in all its functions.</w:t>
      </w:r>
    </w:p>
    <w:sectPr w:rsidR="00850A1B" w:rsidRPr="00AD7F28" w:rsidSect="00AD7F28">
      <w:headerReference w:type="default" r:id="rId9"/>
      <w:pgSz w:w="11906" w:h="16838"/>
      <w:pgMar w:top="1440" w:right="1440" w:bottom="709" w:left="144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76346" w14:textId="77777777" w:rsidR="00AD7F28" w:rsidRDefault="00AD7F28" w:rsidP="00DA03B9">
      <w:r>
        <w:separator/>
      </w:r>
    </w:p>
  </w:endnote>
  <w:endnote w:type="continuationSeparator" w:id="0">
    <w:p w14:paraId="208F7638" w14:textId="77777777" w:rsidR="00AD7F28" w:rsidRDefault="00AD7F28" w:rsidP="00DA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39EF5" w14:textId="77777777" w:rsidR="00AD7F28" w:rsidRDefault="00AD7F28" w:rsidP="00DA03B9">
      <w:r>
        <w:separator/>
      </w:r>
    </w:p>
  </w:footnote>
  <w:footnote w:type="continuationSeparator" w:id="0">
    <w:p w14:paraId="4102F581" w14:textId="77777777" w:rsidR="00AD7F28" w:rsidRDefault="00AD7F28" w:rsidP="00DA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74B7" w14:textId="7D81F76C" w:rsidR="00AD7F28" w:rsidRDefault="00AD7F28" w:rsidP="001C4E38">
    <w:pPr>
      <w:pStyle w:val="Header"/>
      <w:tabs>
        <w:tab w:val="clear" w:pos="9026"/>
        <w:tab w:val="right" w:pos="8789"/>
      </w:tabs>
      <w:ind w:left="-284"/>
    </w:pPr>
    <w:r>
      <w:rPr>
        <w:noProof/>
        <w:lang w:eastAsia="en-GB"/>
      </w:rPr>
      <w:drawing>
        <wp:anchor distT="0" distB="0" distL="114300" distR="114300" simplePos="0" relativeHeight="251658240" behindDoc="0" locked="0" layoutInCell="1" allowOverlap="1" wp14:anchorId="73DB6BD1" wp14:editId="1664792F">
          <wp:simplePos x="0" y="0"/>
          <wp:positionH relativeFrom="margin">
            <wp:posOffset>4683760</wp:posOffset>
          </wp:positionH>
          <wp:positionV relativeFrom="paragraph">
            <wp:posOffset>284480</wp:posOffset>
          </wp:positionV>
          <wp:extent cx="1047750" cy="952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ldwins Hill Logo.png"/>
                  <pic:cNvPicPr/>
                </pic:nvPicPr>
                <pic:blipFill>
                  <a:blip r:embed="rId1">
                    <a:extLst>
                      <a:ext uri="{28A0092B-C50C-407E-A947-70E740481C1C}">
                        <a14:useLocalDpi xmlns:a14="http://schemas.microsoft.com/office/drawing/2010/main" val="0"/>
                      </a:ext>
                    </a:extLst>
                  </a:blip>
                  <a:stretch>
                    <a:fillRect/>
                  </a:stretch>
                </pic:blipFill>
                <pic:spPr>
                  <a:xfrm>
                    <a:off x="0" y="0"/>
                    <a:ext cx="1047750" cy="95250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3D769519" wp14:editId="2789BBCB">
          <wp:simplePos x="0" y="0"/>
          <wp:positionH relativeFrom="margin">
            <wp:posOffset>0</wp:posOffset>
          </wp:positionH>
          <wp:positionV relativeFrom="paragraph">
            <wp:posOffset>203200</wp:posOffset>
          </wp:positionV>
          <wp:extent cx="2162175" cy="1114425"/>
          <wp:effectExtent l="0" t="0" r="9525" b="952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162175" cy="1114425"/>
                  </a:xfrm>
                  <a:prstGeom prst="rect">
                    <a:avLst/>
                  </a:prstGeom>
                </pic:spPr>
              </pic:pic>
            </a:graphicData>
          </a:graphic>
        </wp:anchor>
      </w:drawing>
    </w:r>
  </w:p>
  <w:p w14:paraId="37CE814F" w14:textId="77777777" w:rsidR="00AD7F28" w:rsidRDefault="00AD7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D7D1B"/>
    <w:multiLevelType w:val="hybridMultilevel"/>
    <w:tmpl w:val="96F0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23722"/>
    <w:multiLevelType w:val="hybridMultilevel"/>
    <w:tmpl w:val="49B62910"/>
    <w:lvl w:ilvl="0" w:tplc="F75C2E86">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1D"/>
    <w:rsid w:val="00045601"/>
    <w:rsid w:val="00083939"/>
    <w:rsid w:val="000B5F93"/>
    <w:rsid w:val="001053CD"/>
    <w:rsid w:val="00143E77"/>
    <w:rsid w:val="00167AAC"/>
    <w:rsid w:val="001C1609"/>
    <w:rsid w:val="001C4E38"/>
    <w:rsid w:val="00205404"/>
    <w:rsid w:val="002D14A6"/>
    <w:rsid w:val="0033348E"/>
    <w:rsid w:val="003B513E"/>
    <w:rsid w:val="00487D8B"/>
    <w:rsid w:val="004A2D5D"/>
    <w:rsid w:val="004D6B2B"/>
    <w:rsid w:val="005910B1"/>
    <w:rsid w:val="006E7141"/>
    <w:rsid w:val="00850A1B"/>
    <w:rsid w:val="008B0F10"/>
    <w:rsid w:val="00925481"/>
    <w:rsid w:val="00975F0D"/>
    <w:rsid w:val="00A4621D"/>
    <w:rsid w:val="00A62F74"/>
    <w:rsid w:val="00AD7F28"/>
    <w:rsid w:val="00B25E7B"/>
    <w:rsid w:val="00B519A3"/>
    <w:rsid w:val="00BC4416"/>
    <w:rsid w:val="00C02F91"/>
    <w:rsid w:val="00CC27DB"/>
    <w:rsid w:val="00CF2A1E"/>
    <w:rsid w:val="00D5331A"/>
    <w:rsid w:val="00DA03B9"/>
    <w:rsid w:val="00EE456F"/>
    <w:rsid w:val="00F06E15"/>
    <w:rsid w:val="00F70F67"/>
    <w:rsid w:val="00F974EB"/>
    <w:rsid w:val="00FB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03C92A"/>
  <w15:chartTrackingRefBased/>
  <w15:docId w15:val="{E8851B06-F4D8-4074-BBB8-8D28DD6C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B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03B9"/>
  </w:style>
  <w:style w:type="paragraph" w:styleId="Footer">
    <w:name w:val="footer"/>
    <w:basedOn w:val="Normal"/>
    <w:link w:val="FooterChar"/>
    <w:uiPriority w:val="99"/>
    <w:unhideWhenUsed/>
    <w:rsid w:val="00DA03B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03B9"/>
  </w:style>
  <w:style w:type="character" w:styleId="Hyperlink">
    <w:name w:val="Hyperlink"/>
    <w:basedOn w:val="DefaultParagraphFont"/>
    <w:unhideWhenUsed/>
    <w:rsid w:val="003B513E"/>
    <w:rPr>
      <w:color w:val="0563C1" w:themeColor="hyperlink"/>
      <w:u w:val="single"/>
    </w:rPr>
  </w:style>
  <w:style w:type="paragraph" w:styleId="BalloonText">
    <w:name w:val="Balloon Text"/>
    <w:basedOn w:val="Normal"/>
    <w:link w:val="BalloonTextChar"/>
    <w:uiPriority w:val="99"/>
    <w:semiHidden/>
    <w:unhideWhenUsed/>
    <w:rsid w:val="00333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8E"/>
    <w:rPr>
      <w:rFonts w:ascii="Segoe UI" w:hAnsi="Segoe UI" w:cs="Segoe UI"/>
      <w:sz w:val="18"/>
      <w:szCs w:val="18"/>
    </w:rPr>
  </w:style>
  <w:style w:type="paragraph" w:styleId="NormalWeb">
    <w:name w:val="Normal (Web)"/>
    <w:basedOn w:val="Normal"/>
    <w:uiPriority w:val="99"/>
    <w:semiHidden/>
    <w:unhideWhenUsed/>
    <w:rsid w:val="00BC4416"/>
    <w:pPr>
      <w:spacing w:before="100" w:beforeAutospacing="1" w:after="100" w:afterAutospacing="1"/>
    </w:pPr>
    <w:rPr>
      <w:rFonts w:ascii="Calibri" w:hAnsi="Calibri" w:cs="Calibri"/>
      <w:lang w:eastAsia="en-GB"/>
    </w:rPr>
  </w:style>
  <w:style w:type="paragraph" w:customStyle="1" w:styleId="Body">
    <w:name w:val="Body"/>
    <w:rsid w:val="00850A1B"/>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4971">
      <w:bodyDiv w:val="1"/>
      <w:marLeft w:val="0"/>
      <w:marRight w:val="0"/>
      <w:marTop w:val="0"/>
      <w:marBottom w:val="0"/>
      <w:divBdr>
        <w:top w:val="none" w:sz="0" w:space="0" w:color="auto"/>
        <w:left w:val="none" w:sz="0" w:space="0" w:color="auto"/>
        <w:bottom w:val="none" w:sz="0" w:space="0" w:color="auto"/>
        <w:right w:val="none" w:sz="0" w:space="0" w:color="auto"/>
      </w:divBdr>
    </w:div>
    <w:div w:id="14364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verychildpartnership.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89A6-B424-44CF-8F0A-F5317BE7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Shamani Wathsala</dc:creator>
  <cp:keywords/>
  <dc:description/>
  <cp:lastModifiedBy>Jane Jones</cp:lastModifiedBy>
  <cp:revision>2</cp:revision>
  <cp:lastPrinted>2023-06-28T09:47:00Z</cp:lastPrinted>
  <dcterms:created xsi:type="dcterms:W3CDTF">2026-06-18T11:09:00Z</dcterms:created>
  <dcterms:modified xsi:type="dcterms:W3CDTF">2026-06-18T11:09:00Z</dcterms:modified>
</cp:coreProperties>
</file>