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958" w:rsidRPr="00097E13" w:rsidRDefault="00B72958" w:rsidP="000A123E">
      <w:pPr>
        <w:jc w:val="center"/>
        <w:rPr>
          <w:rFonts w:ascii="Century Gothic" w:hAnsi="Century Gothic"/>
          <w:b/>
          <w:u w:val="single"/>
        </w:rPr>
      </w:pPr>
      <w:r w:rsidRPr="00097E13">
        <w:rPr>
          <w:rFonts w:ascii="Century Gothic" w:hAnsi="Century Gothic"/>
          <w:b/>
          <w:u w:val="single"/>
        </w:rPr>
        <w:t xml:space="preserve">Year 2 </w:t>
      </w:r>
      <w:r w:rsidR="009F2C93" w:rsidRPr="00097E13">
        <w:rPr>
          <w:rFonts w:ascii="Century Gothic" w:hAnsi="Century Gothic"/>
          <w:b/>
          <w:u w:val="single"/>
        </w:rPr>
        <w:t>Autumn</w:t>
      </w:r>
      <w:r w:rsidRPr="00097E13">
        <w:rPr>
          <w:rFonts w:ascii="Century Gothic" w:hAnsi="Century Gothic"/>
          <w:b/>
          <w:u w:val="single"/>
        </w:rPr>
        <w:t xml:space="preserve"> Term 1</w:t>
      </w:r>
    </w:p>
    <w:p w:rsidR="00B72958" w:rsidRPr="00097E13" w:rsidRDefault="00B72958" w:rsidP="00097E13">
      <w:pPr>
        <w:jc w:val="center"/>
        <w:rPr>
          <w:rFonts w:ascii="Century Gothic" w:hAnsi="Century Gothic"/>
          <w:b/>
          <w:u w:val="single"/>
        </w:rPr>
      </w:pPr>
      <w:r w:rsidRPr="00097E13">
        <w:rPr>
          <w:rFonts w:ascii="Century Gothic" w:hAnsi="Century Gothic"/>
          <w:b/>
          <w:u w:val="single"/>
        </w:rPr>
        <w:t>Learning Experience Key vocabulary</w:t>
      </w:r>
      <w:r w:rsidR="00C539E4" w:rsidRPr="00097E13">
        <w:rPr>
          <w:rFonts w:ascii="Century Gothic" w:hAnsi="Century Gothic"/>
          <w:b/>
          <w:u w:val="single"/>
        </w:rPr>
        <w:t xml:space="preserve"> ‘Welcome to Wonderland’</w:t>
      </w:r>
    </w:p>
    <w:p w:rsidR="00B72958" w:rsidRPr="00097E13" w:rsidRDefault="00B72958" w:rsidP="00097E13">
      <w:pPr>
        <w:shd w:val="clear" w:color="auto" w:fill="FFFFFF"/>
        <w:spacing w:after="0" w:line="240" w:lineRule="auto"/>
        <w:jc w:val="center"/>
        <w:textAlignment w:val="baseline"/>
        <w:rPr>
          <w:rFonts w:ascii="Century Gothic" w:eastAsia="Times New Roman" w:hAnsi="Century Gothic" w:cs="Segoe UI"/>
          <w:color w:val="000000"/>
          <w:sz w:val="21"/>
          <w:szCs w:val="21"/>
          <w:lang w:eastAsia="en-GB"/>
        </w:rPr>
      </w:pPr>
      <w:r w:rsidRPr="00097E13">
        <w:rPr>
          <w:rFonts w:ascii="Century Gothic" w:eastAsia="Times New Roman" w:hAnsi="Century Gothic" w:cs="Segoe UI"/>
          <w:color w:val="000000"/>
          <w:sz w:val="21"/>
          <w:szCs w:val="21"/>
          <w:lang w:eastAsia="en-GB"/>
        </w:rPr>
        <w:t>As part of our learning experience this half term, for the subjects that are in focus as part of the connected curriculum, we will be focussing on learning, understanding and using the following key vocabulary.  Some of these words we may have come across before, so this is an opportunity for us to revisit and consolidate our prior learning and some will be new to further develop our subject specific vocabulary.  If you have any questions about the vocabulary, please do not hesitate to speak to your child’s class teacher.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536"/>
        <w:gridCol w:w="4761"/>
      </w:tblGrid>
      <w:tr w:rsidR="00C539E4" w:rsidRPr="00B87E6A" w:rsidTr="00877356">
        <w:trPr>
          <w:trHeight w:val="3229"/>
        </w:trPr>
        <w:tc>
          <w:tcPr>
            <w:tcW w:w="6091" w:type="dxa"/>
            <w:shd w:val="clear" w:color="auto" w:fill="auto"/>
          </w:tcPr>
          <w:p w:rsidR="00C539E4" w:rsidRPr="00C539E4" w:rsidRDefault="00C539E4" w:rsidP="00C539E4">
            <w:pPr>
              <w:tabs>
                <w:tab w:val="left" w:pos="6435"/>
              </w:tabs>
              <w:spacing w:after="0" w:line="276" w:lineRule="auto"/>
              <w:jc w:val="center"/>
              <w:rPr>
                <w:rFonts w:ascii="Century Gothic" w:hAnsi="Century Gothic"/>
                <w:b/>
                <w:sz w:val="24"/>
                <w:szCs w:val="24"/>
                <w:u w:val="single"/>
              </w:rPr>
            </w:pPr>
            <w:r w:rsidRPr="00C539E4">
              <w:rPr>
                <w:rFonts w:ascii="Century Gothic" w:hAnsi="Century Gothic"/>
                <w:b/>
                <w:sz w:val="24"/>
                <w:szCs w:val="24"/>
                <w:u w:val="single"/>
              </w:rPr>
              <w:t>Science</w:t>
            </w:r>
          </w:p>
          <w:p w:rsidR="00C539E4" w:rsidRPr="00C539E4" w:rsidRDefault="00C539E4" w:rsidP="00C539E4">
            <w:pPr>
              <w:jc w:val="center"/>
              <w:rPr>
                <w:rFonts w:ascii="Century Gothic" w:eastAsia="Times New Roman" w:hAnsi="Century Gothic" w:cs="Segoe UI"/>
                <w:color w:val="000000"/>
                <w:sz w:val="24"/>
                <w:szCs w:val="24"/>
                <w:lang w:eastAsia="en-GB"/>
              </w:rPr>
            </w:pPr>
            <w:r w:rsidRPr="00C539E4">
              <w:rPr>
                <w:rFonts w:ascii="Century Gothic" w:eastAsia="Times New Roman" w:hAnsi="Century Gothic" w:cs="Segoe UI"/>
                <w:color w:val="000000"/>
                <w:sz w:val="24"/>
                <w:szCs w:val="24"/>
                <w:lang w:eastAsia="en-GB"/>
              </w:rPr>
              <w:t xml:space="preserve">Diet – All the food and drink that we put in to our body.  </w:t>
            </w:r>
          </w:p>
          <w:p w:rsidR="00C539E4" w:rsidRPr="00C539E4" w:rsidRDefault="00C539E4" w:rsidP="00C539E4">
            <w:pPr>
              <w:jc w:val="center"/>
              <w:rPr>
                <w:rFonts w:ascii="Century Gothic" w:eastAsia="Times New Roman" w:hAnsi="Century Gothic" w:cs="Segoe UI"/>
                <w:color w:val="000000"/>
                <w:sz w:val="24"/>
                <w:szCs w:val="24"/>
                <w:lang w:eastAsia="en-GB"/>
              </w:rPr>
            </w:pPr>
            <w:r w:rsidRPr="00C539E4">
              <w:rPr>
                <w:rFonts w:ascii="Century Gothic" w:eastAsia="Times New Roman" w:hAnsi="Century Gothic" w:cs="Segoe UI"/>
                <w:color w:val="000000"/>
                <w:sz w:val="24"/>
                <w:szCs w:val="24"/>
                <w:lang w:eastAsia="en-GB"/>
              </w:rPr>
              <w:t xml:space="preserve">Variety – Lots of different things. </w:t>
            </w:r>
          </w:p>
          <w:p w:rsidR="00C539E4" w:rsidRPr="00C539E4" w:rsidRDefault="00C539E4" w:rsidP="00C539E4">
            <w:pPr>
              <w:jc w:val="center"/>
              <w:rPr>
                <w:rFonts w:ascii="Century Gothic" w:eastAsia="Times New Roman" w:hAnsi="Century Gothic" w:cs="Segoe UI"/>
                <w:color w:val="000000"/>
                <w:sz w:val="24"/>
                <w:szCs w:val="24"/>
                <w:lang w:eastAsia="en-GB"/>
              </w:rPr>
            </w:pPr>
            <w:r w:rsidRPr="00C539E4">
              <w:rPr>
                <w:rFonts w:ascii="Century Gothic" w:eastAsia="Times New Roman" w:hAnsi="Century Gothic" w:cs="Segoe UI"/>
                <w:color w:val="000000"/>
                <w:sz w:val="24"/>
                <w:szCs w:val="24"/>
                <w:lang w:eastAsia="en-GB"/>
              </w:rPr>
              <w:t xml:space="preserve">Hygiene – Keeping clean and healthy.  </w:t>
            </w:r>
          </w:p>
          <w:p w:rsidR="00C539E4" w:rsidRPr="00C539E4" w:rsidRDefault="00C539E4" w:rsidP="00C539E4">
            <w:pPr>
              <w:jc w:val="center"/>
              <w:rPr>
                <w:rFonts w:ascii="Century Gothic" w:eastAsia="Times New Roman" w:hAnsi="Century Gothic" w:cs="Segoe UI"/>
                <w:color w:val="000000"/>
                <w:sz w:val="24"/>
                <w:szCs w:val="24"/>
                <w:lang w:eastAsia="en-GB"/>
              </w:rPr>
            </w:pPr>
            <w:r w:rsidRPr="00C539E4">
              <w:rPr>
                <w:rFonts w:ascii="Century Gothic" w:eastAsia="Times New Roman" w:hAnsi="Century Gothic" w:cs="Segoe UI"/>
                <w:color w:val="000000"/>
                <w:sz w:val="24"/>
                <w:szCs w:val="24"/>
                <w:lang w:eastAsia="en-GB"/>
              </w:rPr>
              <w:t xml:space="preserve">Healthy - Things that our good for our body. </w:t>
            </w:r>
          </w:p>
          <w:p w:rsidR="00C539E4" w:rsidRPr="00C539E4" w:rsidRDefault="00C539E4" w:rsidP="00C539E4">
            <w:pPr>
              <w:spacing w:after="0"/>
              <w:jc w:val="center"/>
              <w:rPr>
                <w:rFonts w:ascii="Century Gothic" w:eastAsia="Times New Roman" w:hAnsi="Century Gothic" w:cs="Segoe UI"/>
                <w:color w:val="000000"/>
                <w:sz w:val="24"/>
                <w:szCs w:val="24"/>
                <w:lang w:eastAsia="en-GB"/>
              </w:rPr>
            </w:pPr>
            <w:r w:rsidRPr="00C539E4">
              <w:rPr>
                <w:rFonts w:ascii="Century Gothic" w:eastAsia="Times New Roman" w:hAnsi="Century Gothic" w:cs="Segoe UI"/>
                <w:color w:val="000000"/>
                <w:sz w:val="24"/>
                <w:szCs w:val="24"/>
                <w:lang w:eastAsia="en-GB"/>
              </w:rPr>
              <w:t xml:space="preserve">Describe – Talk about what something looks/feels/smells/tastes like. </w:t>
            </w:r>
          </w:p>
          <w:p w:rsidR="00C539E4" w:rsidRPr="00C539E4" w:rsidRDefault="00C539E4" w:rsidP="00C539E4">
            <w:pPr>
              <w:spacing w:after="0"/>
              <w:jc w:val="center"/>
              <w:rPr>
                <w:rFonts w:ascii="Century Gothic" w:eastAsia="Times New Roman" w:hAnsi="Century Gothic" w:cs="Segoe UI"/>
                <w:color w:val="000000"/>
                <w:sz w:val="24"/>
                <w:szCs w:val="21"/>
                <w:lang w:eastAsia="en-GB"/>
              </w:rPr>
            </w:pPr>
            <w:r w:rsidRPr="00C539E4">
              <w:rPr>
                <w:rFonts w:ascii="Century Gothic" w:eastAsia="Times New Roman" w:hAnsi="Century Gothic" w:cs="Segoe UI"/>
                <w:color w:val="000000"/>
                <w:sz w:val="24"/>
                <w:szCs w:val="24"/>
                <w:lang w:eastAsia="en-GB"/>
              </w:rPr>
              <w:t>Communicate – To tell someone else our ideas.</w:t>
            </w:r>
            <w:r w:rsidRPr="00C539E4">
              <w:rPr>
                <w:rFonts w:ascii="Century Gothic" w:eastAsia="Times New Roman" w:hAnsi="Century Gothic" w:cs="Segoe UI"/>
                <w:color w:val="000000"/>
                <w:sz w:val="24"/>
                <w:szCs w:val="21"/>
                <w:lang w:eastAsia="en-GB"/>
              </w:rPr>
              <w:t xml:space="preserve"> </w:t>
            </w:r>
          </w:p>
        </w:tc>
        <w:tc>
          <w:tcPr>
            <w:tcW w:w="9297" w:type="dxa"/>
            <w:gridSpan w:val="2"/>
          </w:tcPr>
          <w:p w:rsidR="00C539E4" w:rsidRPr="00C539E4" w:rsidRDefault="00C539E4" w:rsidP="00C539E4">
            <w:pPr>
              <w:pStyle w:val="BodyTextIndent3"/>
              <w:tabs>
                <w:tab w:val="left" w:pos="1491"/>
                <w:tab w:val="left" w:pos="2700"/>
              </w:tabs>
              <w:spacing w:before="0"/>
              <w:ind w:left="0"/>
              <w:jc w:val="center"/>
              <w:rPr>
                <w:rFonts w:ascii="Century Gothic" w:hAnsi="Century Gothic" w:cs="Arial"/>
                <w:b/>
                <w:szCs w:val="20"/>
                <w:u w:val="single"/>
              </w:rPr>
            </w:pPr>
            <w:r w:rsidRPr="00C539E4">
              <w:rPr>
                <w:rFonts w:ascii="Century Gothic" w:hAnsi="Century Gothic" w:cs="Arial"/>
                <w:b/>
                <w:szCs w:val="20"/>
                <w:u w:val="single"/>
              </w:rPr>
              <w:t>Design &amp; Technology</w:t>
            </w:r>
          </w:p>
          <w:p w:rsidR="00C539E4" w:rsidRPr="00C539E4" w:rsidRDefault="00C539E4" w:rsidP="00C539E4">
            <w:pPr>
              <w:pStyle w:val="BodyTextIndent3"/>
              <w:tabs>
                <w:tab w:val="left" w:pos="1491"/>
                <w:tab w:val="left" w:pos="2700"/>
              </w:tabs>
              <w:spacing w:before="0"/>
              <w:ind w:left="0"/>
              <w:jc w:val="center"/>
              <w:rPr>
                <w:rFonts w:ascii="Century Gothic" w:hAnsi="Century Gothic" w:cs="Arial"/>
                <w:szCs w:val="20"/>
              </w:rPr>
            </w:pPr>
          </w:p>
          <w:p w:rsidR="00C539E4" w:rsidRPr="00C539E4" w:rsidRDefault="00C539E4" w:rsidP="00C539E4">
            <w:pPr>
              <w:pStyle w:val="BodyTextIndent3"/>
              <w:tabs>
                <w:tab w:val="left" w:pos="1491"/>
                <w:tab w:val="left" w:pos="2700"/>
              </w:tabs>
              <w:spacing w:before="0"/>
              <w:ind w:left="0"/>
              <w:jc w:val="center"/>
              <w:rPr>
                <w:rFonts w:ascii="Century Gothic" w:hAnsi="Century Gothic" w:cs="Arial"/>
              </w:rPr>
            </w:pPr>
            <w:r w:rsidRPr="00C539E4">
              <w:rPr>
                <w:rFonts w:ascii="Century Gothic" w:hAnsi="Century Gothic" w:cs="Arial"/>
              </w:rPr>
              <w:t xml:space="preserve">Choosing – Picking something that suits its purpose. </w:t>
            </w:r>
          </w:p>
          <w:p w:rsidR="00C539E4" w:rsidRPr="00E61E7C" w:rsidRDefault="00C539E4" w:rsidP="00C539E4">
            <w:pPr>
              <w:pStyle w:val="BodyTextIndent3"/>
              <w:tabs>
                <w:tab w:val="left" w:pos="1491"/>
                <w:tab w:val="left" w:pos="2700"/>
              </w:tabs>
              <w:spacing w:before="0"/>
              <w:ind w:left="0"/>
              <w:jc w:val="center"/>
              <w:rPr>
                <w:rFonts w:ascii="Century Gothic" w:hAnsi="Century Gothic" w:cs="Arial"/>
              </w:rPr>
            </w:pPr>
            <w:r w:rsidRPr="00E61E7C">
              <w:rPr>
                <w:rFonts w:ascii="Century Gothic" w:hAnsi="Century Gothic" w:cs="Arial"/>
              </w:rPr>
              <w:t>Investigating – Finding something out.</w:t>
            </w:r>
          </w:p>
          <w:p w:rsidR="00C539E4" w:rsidRPr="00C539E4" w:rsidRDefault="00C539E4" w:rsidP="00C539E4">
            <w:pPr>
              <w:pStyle w:val="BodyTextIndent3"/>
              <w:tabs>
                <w:tab w:val="left" w:pos="1491"/>
                <w:tab w:val="left" w:pos="2700"/>
              </w:tabs>
              <w:spacing w:before="0"/>
              <w:ind w:left="0"/>
              <w:jc w:val="center"/>
              <w:rPr>
                <w:rFonts w:ascii="Century Gothic" w:hAnsi="Century Gothic" w:cs="Arial"/>
              </w:rPr>
            </w:pPr>
            <w:r w:rsidRPr="00C539E4">
              <w:rPr>
                <w:rFonts w:ascii="Century Gothic" w:hAnsi="Century Gothic" w:cs="Arial"/>
              </w:rPr>
              <w:t xml:space="preserve">Tasting – Thinking about what something tastes like. </w:t>
            </w:r>
          </w:p>
          <w:p w:rsidR="00C539E4" w:rsidRPr="00C539E4" w:rsidRDefault="00C539E4" w:rsidP="00C539E4">
            <w:pPr>
              <w:pStyle w:val="BodyTextIndent3"/>
              <w:tabs>
                <w:tab w:val="left" w:pos="1491"/>
                <w:tab w:val="left" w:pos="2700"/>
              </w:tabs>
              <w:spacing w:before="0"/>
              <w:ind w:left="0"/>
              <w:jc w:val="center"/>
              <w:rPr>
                <w:rFonts w:ascii="Century Gothic" w:hAnsi="Century Gothic" w:cs="Arial"/>
              </w:rPr>
            </w:pPr>
            <w:r w:rsidRPr="00C539E4">
              <w:rPr>
                <w:rFonts w:ascii="Century Gothic" w:hAnsi="Century Gothic" w:cs="Arial"/>
              </w:rPr>
              <w:t xml:space="preserve">Arranging – Putting something down in a visually pleasing way. </w:t>
            </w:r>
          </w:p>
          <w:p w:rsidR="00C539E4" w:rsidRPr="00C539E4" w:rsidRDefault="00C539E4" w:rsidP="00C539E4">
            <w:pPr>
              <w:pStyle w:val="BodyTextIndent3"/>
              <w:tabs>
                <w:tab w:val="left" w:pos="1491"/>
                <w:tab w:val="left" w:pos="2700"/>
              </w:tabs>
              <w:spacing w:before="0"/>
              <w:ind w:left="0"/>
              <w:jc w:val="center"/>
              <w:rPr>
                <w:rFonts w:ascii="Century Gothic" w:hAnsi="Century Gothic" w:cs="Arial"/>
              </w:rPr>
            </w:pPr>
            <w:r w:rsidRPr="00C539E4">
              <w:rPr>
                <w:rFonts w:ascii="Century Gothic" w:hAnsi="Century Gothic" w:cs="Arial"/>
              </w:rPr>
              <w:t xml:space="preserve">Experimenting – Trying something to see if it works. </w:t>
            </w:r>
          </w:p>
          <w:p w:rsidR="00C539E4" w:rsidRPr="00C539E4" w:rsidRDefault="00C539E4" w:rsidP="00C539E4">
            <w:pPr>
              <w:pStyle w:val="BodyTextIndent3"/>
              <w:tabs>
                <w:tab w:val="left" w:pos="1491"/>
                <w:tab w:val="left" w:pos="2700"/>
              </w:tabs>
              <w:spacing w:before="0"/>
              <w:ind w:left="0"/>
              <w:jc w:val="center"/>
              <w:rPr>
                <w:rFonts w:ascii="Century Gothic" w:hAnsi="Century Gothic" w:cs="Arial"/>
              </w:rPr>
            </w:pPr>
            <w:r w:rsidRPr="00C539E4">
              <w:rPr>
                <w:rFonts w:ascii="Century Gothic" w:hAnsi="Century Gothic" w:cs="Arial"/>
              </w:rPr>
              <w:t>Popular – Most liked.</w:t>
            </w:r>
          </w:p>
          <w:p w:rsidR="00C539E4" w:rsidRPr="00C539E4" w:rsidRDefault="00C539E4" w:rsidP="00C539E4">
            <w:pPr>
              <w:pStyle w:val="BodyTextIndent3"/>
              <w:tabs>
                <w:tab w:val="left" w:pos="1491"/>
                <w:tab w:val="left" w:pos="1980"/>
              </w:tabs>
              <w:spacing w:before="0"/>
              <w:ind w:left="0"/>
              <w:jc w:val="center"/>
              <w:rPr>
                <w:rFonts w:ascii="Century Gothic" w:hAnsi="Century Gothic" w:cs="Arial"/>
                <w:szCs w:val="20"/>
              </w:rPr>
            </w:pPr>
          </w:p>
        </w:tc>
      </w:tr>
      <w:tr w:rsidR="00C539E4" w:rsidRPr="00B87E6A" w:rsidTr="00877356">
        <w:trPr>
          <w:trHeight w:val="3131"/>
        </w:trPr>
        <w:tc>
          <w:tcPr>
            <w:tcW w:w="6091" w:type="dxa"/>
            <w:shd w:val="clear" w:color="auto" w:fill="auto"/>
          </w:tcPr>
          <w:p w:rsidR="00C539E4" w:rsidRDefault="00877356" w:rsidP="00C539E4">
            <w:pPr>
              <w:tabs>
                <w:tab w:val="left" w:pos="6435"/>
              </w:tabs>
              <w:spacing w:line="276" w:lineRule="auto"/>
              <w:jc w:val="center"/>
              <w:rPr>
                <w:rFonts w:ascii="Century Gothic" w:hAnsi="Century Gothic"/>
                <w:b/>
                <w:sz w:val="24"/>
                <w:szCs w:val="24"/>
                <w:u w:val="single"/>
              </w:rPr>
            </w:pPr>
            <w:r w:rsidRPr="00877356">
              <w:rPr>
                <w:rFonts w:ascii="Century Gothic" w:hAnsi="Century Gothic"/>
                <w:b/>
                <w:sz w:val="24"/>
                <w:szCs w:val="24"/>
                <w:u w:val="single"/>
              </w:rPr>
              <w:t>Religious Education</w:t>
            </w:r>
          </w:p>
          <w:p w:rsidR="00877356" w:rsidRDefault="00877356" w:rsidP="00C539E4">
            <w:pPr>
              <w:tabs>
                <w:tab w:val="left" w:pos="6435"/>
              </w:tabs>
              <w:spacing w:line="276" w:lineRule="auto"/>
              <w:jc w:val="center"/>
              <w:rPr>
                <w:rFonts w:ascii="Century Gothic" w:hAnsi="Century Gothic"/>
                <w:sz w:val="24"/>
                <w:szCs w:val="24"/>
              </w:rPr>
            </w:pPr>
            <w:r>
              <w:rPr>
                <w:rFonts w:ascii="Century Gothic" w:hAnsi="Century Gothic"/>
                <w:sz w:val="24"/>
                <w:szCs w:val="24"/>
              </w:rPr>
              <w:t>Buddha – a religious teacher who lived in South Asia.</w:t>
            </w:r>
          </w:p>
          <w:p w:rsidR="00877356" w:rsidRDefault="00877356" w:rsidP="00C539E4">
            <w:pPr>
              <w:tabs>
                <w:tab w:val="left" w:pos="6435"/>
              </w:tabs>
              <w:spacing w:line="276" w:lineRule="auto"/>
              <w:jc w:val="center"/>
              <w:rPr>
                <w:rFonts w:ascii="Century Gothic" w:hAnsi="Century Gothic"/>
                <w:sz w:val="24"/>
                <w:szCs w:val="24"/>
              </w:rPr>
            </w:pPr>
            <w:r>
              <w:rPr>
                <w:rFonts w:ascii="Century Gothic" w:hAnsi="Century Gothic"/>
                <w:sz w:val="24"/>
                <w:szCs w:val="24"/>
              </w:rPr>
              <w:t xml:space="preserve">Buddhism – a religion/following. </w:t>
            </w:r>
          </w:p>
          <w:p w:rsidR="00877356" w:rsidRPr="00877356" w:rsidRDefault="00877356" w:rsidP="00C539E4">
            <w:pPr>
              <w:tabs>
                <w:tab w:val="left" w:pos="6435"/>
              </w:tabs>
              <w:spacing w:line="276" w:lineRule="auto"/>
              <w:jc w:val="center"/>
              <w:rPr>
                <w:rFonts w:ascii="Century Gothic" w:hAnsi="Century Gothic"/>
                <w:sz w:val="24"/>
                <w:szCs w:val="24"/>
              </w:rPr>
            </w:pPr>
            <w:r>
              <w:rPr>
                <w:rFonts w:ascii="Century Gothic" w:hAnsi="Century Gothic"/>
                <w:sz w:val="24"/>
                <w:szCs w:val="24"/>
              </w:rPr>
              <w:t xml:space="preserve">Importance – Something that has a lot of value. </w:t>
            </w:r>
          </w:p>
        </w:tc>
        <w:tc>
          <w:tcPr>
            <w:tcW w:w="4536" w:type="dxa"/>
          </w:tcPr>
          <w:p w:rsidR="00C539E4" w:rsidRDefault="00877356" w:rsidP="00877356">
            <w:pPr>
              <w:jc w:val="center"/>
              <w:rPr>
                <w:rFonts w:ascii="Century Gothic" w:hAnsi="Century Gothic"/>
                <w:b/>
                <w:sz w:val="24"/>
                <w:szCs w:val="24"/>
                <w:u w:val="single"/>
              </w:rPr>
            </w:pPr>
            <w:r>
              <w:rPr>
                <w:rFonts w:ascii="Century Gothic" w:hAnsi="Century Gothic"/>
                <w:b/>
                <w:sz w:val="24"/>
                <w:szCs w:val="24"/>
                <w:u w:val="single"/>
              </w:rPr>
              <w:t>Physical Education</w:t>
            </w:r>
          </w:p>
          <w:p w:rsidR="00877356" w:rsidRDefault="00877356" w:rsidP="00877356">
            <w:pPr>
              <w:rPr>
                <w:rFonts w:ascii="Century Gothic" w:hAnsi="Century Gothic"/>
                <w:sz w:val="24"/>
                <w:szCs w:val="24"/>
              </w:rPr>
            </w:pPr>
            <w:r>
              <w:rPr>
                <w:rFonts w:ascii="Century Gothic" w:hAnsi="Century Gothic"/>
                <w:sz w:val="24"/>
                <w:szCs w:val="24"/>
              </w:rPr>
              <w:t xml:space="preserve">Tag Rugby – a game where you do not touch each other, but play with tags attached to you. </w:t>
            </w:r>
          </w:p>
          <w:p w:rsidR="00877356" w:rsidRDefault="00877356" w:rsidP="00877356">
            <w:pPr>
              <w:rPr>
                <w:rFonts w:ascii="Century Gothic" w:hAnsi="Century Gothic"/>
                <w:sz w:val="24"/>
                <w:szCs w:val="24"/>
              </w:rPr>
            </w:pPr>
            <w:r>
              <w:rPr>
                <w:rFonts w:ascii="Century Gothic" w:hAnsi="Century Gothic"/>
                <w:sz w:val="24"/>
                <w:szCs w:val="24"/>
              </w:rPr>
              <w:t>Hockey – a game using hooked sticks to move a small ball towards a goal.</w:t>
            </w:r>
          </w:p>
          <w:p w:rsidR="00877356" w:rsidRPr="00877356" w:rsidRDefault="00877356" w:rsidP="00877356">
            <w:pPr>
              <w:rPr>
                <w:rFonts w:ascii="Helvetica" w:hAnsi="Helvetica"/>
                <w:color w:val="111111"/>
                <w:sz w:val="21"/>
                <w:szCs w:val="21"/>
                <w:shd w:val="clear" w:color="auto" w:fill="FFFFFF"/>
              </w:rPr>
            </w:pPr>
            <w:r>
              <w:rPr>
                <w:rFonts w:ascii="Century Gothic" w:hAnsi="Century Gothic"/>
                <w:sz w:val="24"/>
                <w:szCs w:val="24"/>
              </w:rPr>
              <w:t>Agility – moving quickly and easily</w:t>
            </w:r>
          </w:p>
        </w:tc>
        <w:tc>
          <w:tcPr>
            <w:tcW w:w="4761" w:type="dxa"/>
            <w:shd w:val="clear" w:color="auto" w:fill="auto"/>
          </w:tcPr>
          <w:p w:rsidR="00C539E4" w:rsidRDefault="00877356" w:rsidP="00C539E4">
            <w:pPr>
              <w:widowControl w:val="0"/>
              <w:spacing w:line="276" w:lineRule="auto"/>
              <w:jc w:val="center"/>
              <w:rPr>
                <w:rFonts w:ascii="Century Gothic" w:hAnsi="Century Gothic"/>
                <w:b/>
                <w:sz w:val="24"/>
                <w:szCs w:val="24"/>
                <w:u w:val="single"/>
              </w:rPr>
            </w:pPr>
            <w:r w:rsidRPr="00877356">
              <w:rPr>
                <w:rFonts w:ascii="Century Gothic" w:hAnsi="Century Gothic"/>
                <w:b/>
                <w:sz w:val="24"/>
                <w:szCs w:val="24"/>
                <w:u w:val="single"/>
              </w:rPr>
              <w:t>Art</w:t>
            </w:r>
          </w:p>
          <w:p w:rsidR="00877356" w:rsidRDefault="00877356" w:rsidP="00877356">
            <w:pPr>
              <w:widowControl w:val="0"/>
              <w:spacing w:line="276" w:lineRule="auto"/>
              <w:rPr>
                <w:rFonts w:ascii="Century Gothic" w:hAnsi="Century Gothic"/>
                <w:sz w:val="24"/>
                <w:szCs w:val="24"/>
              </w:rPr>
            </w:pPr>
            <w:r>
              <w:rPr>
                <w:rFonts w:ascii="Century Gothic" w:hAnsi="Century Gothic"/>
                <w:sz w:val="24"/>
                <w:szCs w:val="24"/>
              </w:rPr>
              <w:t>Printing – Putting images on to other bits of paper, using paint or ink.</w:t>
            </w:r>
          </w:p>
          <w:p w:rsidR="00877356" w:rsidRDefault="00877356" w:rsidP="00877356">
            <w:pPr>
              <w:widowControl w:val="0"/>
              <w:spacing w:line="276" w:lineRule="auto"/>
              <w:rPr>
                <w:rFonts w:ascii="Century Gothic" w:hAnsi="Century Gothic"/>
                <w:sz w:val="24"/>
                <w:szCs w:val="24"/>
              </w:rPr>
            </w:pPr>
            <w:r>
              <w:rPr>
                <w:rFonts w:ascii="Century Gothic" w:hAnsi="Century Gothic"/>
                <w:sz w:val="24"/>
                <w:szCs w:val="24"/>
              </w:rPr>
              <w:t>Sketching – Make a rough drawing of.</w:t>
            </w:r>
          </w:p>
          <w:p w:rsidR="00877356" w:rsidRPr="00877356" w:rsidRDefault="00877356" w:rsidP="00877356">
            <w:pPr>
              <w:widowControl w:val="0"/>
              <w:spacing w:line="276" w:lineRule="auto"/>
              <w:rPr>
                <w:rFonts w:ascii="Century Gothic" w:hAnsi="Century Gothic"/>
                <w:sz w:val="24"/>
                <w:szCs w:val="24"/>
              </w:rPr>
            </w:pPr>
            <w:r>
              <w:rPr>
                <w:rFonts w:ascii="Century Gothic" w:hAnsi="Century Gothic"/>
                <w:sz w:val="24"/>
                <w:szCs w:val="24"/>
              </w:rPr>
              <w:t xml:space="preserve">Observation – Looking carefully. </w:t>
            </w:r>
            <w:bookmarkStart w:id="0" w:name="_GoBack"/>
            <w:bookmarkEnd w:id="0"/>
          </w:p>
        </w:tc>
      </w:tr>
    </w:tbl>
    <w:p w:rsidR="00577AA1" w:rsidRDefault="00577AA1" w:rsidP="003C6F95"/>
    <w:sectPr w:rsidR="00577AA1" w:rsidSect="00577AA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32504"/>
    <w:multiLevelType w:val="hybridMultilevel"/>
    <w:tmpl w:val="CCBE46F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AA1"/>
    <w:rsid w:val="00021022"/>
    <w:rsid w:val="00097E13"/>
    <w:rsid w:val="001069FB"/>
    <w:rsid w:val="001C412B"/>
    <w:rsid w:val="00282BB9"/>
    <w:rsid w:val="002A5548"/>
    <w:rsid w:val="002B4CC8"/>
    <w:rsid w:val="002B5352"/>
    <w:rsid w:val="002D6A7A"/>
    <w:rsid w:val="003C6F95"/>
    <w:rsid w:val="004923D5"/>
    <w:rsid w:val="00492F5D"/>
    <w:rsid w:val="00547181"/>
    <w:rsid w:val="00577AA1"/>
    <w:rsid w:val="005F4C00"/>
    <w:rsid w:val="006B115F"/>
    <w:rsid w:val="006D2F5E"/>
    <w:rsid w:val="006F58C6"/>
    <w:rsid w:val="007502A8"/>
    <w:rsid w:val="00780BFD"/>
    <w:rsid w:val="00842382"/>
    <w:rsid w:val="00877356"/>
    <w:rsid w:val="00894BC9"/>
    <w:rsid w:val="00970E82"/>
    <w:rsid w:val="009F2C93"/>
    <w:rsid w:val="00AD120B"/>
    <w:rsid w:val="00AE2E9A"/>
    <w:rsid w:val="00B14741"/>
    <w:rsid w:val="00B72958"/>
    <w:rsid w:val="00C06E76"/>
    <w:rsid w:val="00C539E4"/>
    <w:rsid w:val="00CF61ED"/>
    <w:rsid w:val="00E61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F2AC"/>
  <w15:chartTrackingRefBased/>
  <w15:docId w15:val="{A3B7FA4E-13F9-4FC9-B888-D8EC0FFBA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1ED"/>
    <w:pPr>
      <w:tabs>
        <w:tab w:val="center" w:pos="4513"/>
        <w:tab w:val="right" w:pos="9026"/>
      </w:tabs>
      <w:spacing w:after="0" w:line="240" w:lineRule="auto"/>
    </w:pPr>
    <w:rPr>
      <w:rFonts w:ascii="Arial" w:eastAsia="Calibri" w:hAnsi="Arial" w:cs="Arial"/>
    </w:rPr>
  </w:style>
  <w:style w:type="character" w:customStyle="1" w:styleId="HeaderChar">
    <w:name w:val="Header Char"/>
    <w:basedOn w:val="DefaultParagraphFont"/>
    <w:link w:val="Header"/>
    <w:uiPriority w:val="99"/>
    <w:rsid w:val="00CF61ED"/>
    <w:rPr>
      <w:rFonts w:ascii="Arial" w:eastAsia="Calibri" w:hAnsi="Arial" w:cs="Arial"/>
    </w:rPr>
  </w:style>
  <w:style w:type="paragraph" w:styleId="ListParagraph">
    <w:name w:val="List Paragraph"/>
    <w:basedOn w:val="Normal"/>
    <w:uiPriority w:val="34"/>
    <w:qFormat/>
    <w:rsid w:val="002B5352"/>
    <w:pPr>
      <w:ind w:left="720"/>
      <w:contextualSpacing/>
    </w:pPr>
  </w:style>
  <w:style w:type="paragraph" w:styleId="Title">
    <w:name w:val="Title"/>
    <w:basedOn w:val="Normal"/>
    <w:link w:val="TitleChar"/>
    <w:qFormat/>
    <w:rsid w:val="00C539E4"/>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C539E4"/>
    <w:rPr>
      <w:rFonts w:ascii="Times New Roman" w:eastAsia="Times New Roman" w:hAnsi="Times New Roman" w:cs="Times New Roman"/>
      <w:b/>
      <w:bCs/>
      <w:szCs w:val="24"/>
      <w:u w:val="single"/>
    </w:rPr>
  </w:style>
  <w:style w:type="paragraph" w:styleId="BodyTextIndent3">
    <w:name w:val="Body Text Indent 3"/>
    <w:basedOn w:val="Normal"/>
    <w:link w:val="BodyTextIndent3Char"/>
    <w:rsid w:val="00C539E4"/>
    <w:pPr>
      <w:spacing w:before="120" w:after="0" w:line="240" w:lineRule="auto"/>
      <w:ind w:left="709"/>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C539E4"/>
    <w:rPr>
      <w:rFonts w:ascii="Times New Roman" w:eastAsia="Times New Roman" w:hAnsi="Times New Roman" w:cs="Times New Roman"/>
      <w:sz w:val="24"/>
      <w:szCs w:val="24"/>
    </w:rPr>
  </w:style>
  <w:style w:type="character" w:styleId="Emphasis">
    <w:name w:val="Emphasis"/>
    <w:basedOn w:val="DefaultParagraphFont"/>
    <w:uiPriority w:val="20"/>
    <w:qFormat/>
    <w:rsid w:val="008773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441843">
      <w:bodyDiv w:val="1"/>
      <w:marLeft w:val="0"/>
      <w:marRight w:val="0"/>
      <w:marTop w:val="0"/>
      <w:marBottom w:val="0"/>
      <w:divBdr>
        <w:top w:val="none" w:sz="0" w:space="0" w:color="auto"/>
        <w:left w:val="none" w:sz="0" w:space="0" w:color="auto"/>
        <w:bottom w:val="none" w:sz="0" w:space="0" w:color="auto"/>
        <w:right w:val="none" w:sz="0" w:space="0" w:color="auto"/>
      </w:divBdr>
    </w:div>
    <w:div w:id="857086107">
      <w:bodyDiv w:val="1"/>
      <w:marLeft w:val="0"/>
      <w:marRight w:val="0"/>
      <w:marTop w:val="0"/>
      <w:marBottom w:val="0"/>
      <w:divBdr>
        <w:top w:val="none" w:sz="0" w:space="0" w:color="auto"/>
        <w:left w:val="none" w:sz="0" w:space="0" w:color="auto"/>
        <w:bottom w:val="none" w:sz="0" w:space="0" w:color="auto"/>
        <w:right w:val="none" w:sz="0" w:space="0" w:color="auto"/>
      </w:divBdr>
      <w:divsChild>
        <w:div w:id="1265385290">
          <w:marLeft w:val="0"/>
          <w:marRight w:val="0"/>
          <w:marTop w:val="0"/>
          <w:marBottom w:val="0"/>
          <w:divBdr>
            <w:top w:val="none" w:sz="0" w:space="0" w:color="auto"/>
            <w:left w:val="none" w:sz="0" w:space="0" w:color="auto"/>
            <w:bottom w:val="none" w:sz="0" w:space="0" w:color="auto"/>
            <w:right w:val="none" w:sz="0" w:space="0" w:color="auto"/>
          </w:divBdr>
        </w:div>
        <w:div w:id="585306247">
          <w:marLeft w:val="0"/>
          <w:marRight w:val="0"/>
          <w:marTop w:val="0"/>
          <w:marBottom w:val="0"/>
          <w:divBdr>
            <w:top w:val="none" w:sz="0" w:space="0" w:color="auto"/>
            <w:left w:val="none" w:sz="0" w:space="0" w:color="auto"/>
            <w:bottom w:val="none" w:sz="0" w:space="0" w:color="auto"/>
            <w:right w:val="none" w:sz="0" w:space="0" w:color="auto"/>
          </w:divBdr>
        </w:div>
        <w:div w:id="283392873">
          <w:marLeft w:val="0"/>
          <w:marRight w:val="0"/>
          <w:marTop w:val="0"/>
          <w:marBottom w:val="0"/>
          <w:divBdr>
            <w:top w:val="none" w:sz="0" w:space="0" w:color="auto"/>
            <w:left w:val="none" w:sz="0" w:space="0" w:color="auto"/>
            <w:bottom w:val="none" w:sz="0" w:space="0" w:color="auto"/>
            <w:right w:val="none" w:sz="0" w:space="0" w:color="auto"/>
          </w:divBdr>
        </w:div>
      </w:divsChild>
    </w:div>
    <w:div w:id="191603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Loftus</dc:creator>
  <cp:keywords/>
  <dc:description/>
  <cp:lastModifiedBy>Emily Barber</cp:lastModifiedBy>
  <cp:revision>2</cp:revision>
  <dcterms:created xsi:type="dcterms:W3CDTF">2024-07-09T11:10:00Z</dcterms:created>
  <dcterms:modified xsi:type="dcterms:W3CDTF">2024-07-09T11:10:00Z</dcterms:modified>
</cp:coreProperties>
</file>